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238" w:rsidRPr="00CD0238" w:rsidRDefault="00CD0238" w:rsidP="00CD02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u w:val="single"/>
          <w:lang w:val="kk-KZ" w:eastAsia="ru-RU"/>
        </w:rPr>
      </w:pPr>
      <w:r w:rsidRPr="00CD0238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val="kk-KZ" w:eastAsia="ru-RU"/>
        </w:rPr>
        <w:t xml:space="preserve">Мемлекеттік білім беру жинақтау жүйесі </w:t>
      </w:r>
    </w:p>
    <w:p w:rsidR="00CD0238" w:rsidRDefault="00CD0238" w:rsidP="00CD0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Қазақстандықтарда мемлекеттен пайыздық бонустар ала отырып балаларын оқытуға қаржы жинаудың жаңа тетігі бар </w:t>
      </w:r>
    </w:p>
    <w:p w:rsidR="00CD0238" w:rsidRPr="00823D36" w:rsidRDefault="00CD0238" w:rsidP="00CD0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  </w:t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2013 жылдан бастап Қазақстанда Мемлекеттік білім беру жинақтау жүйесі (бұдан әрі – МБЖЖ) іске қосылды.  </w:t>
      </w:r>
    </w:p>
    <w:p w:rsidR="00CD0238" w:rsidRDefault="00CD0238" w:rsidP="00CD0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Жүйе Қазақстан Республикасының әрбір азаматына өзінің немесе баласының атына келешекте Қазақстан мен шетел колледждерінде және ЖОО-ларында оқудың ақысын төлеу үшін жұмсауға болатын білім беру жинақтау салымын ашуға мүмкіндік береді. «Қаржы орталығы» АҚ осы жүйенің операторы болып табылады. </w:t>
      </w:r>
    </w:p>
    <w:p w:rsidR="00CD0238" w:rsidRPr="001C54FA" w:rsidRDefault="00CD0238" w:rsidP="00CD02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таңда жүйе бойынша </w:t>
      </w:r>
      <w:r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6 </w:t>
      </w:r>
      <w:r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000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-ға жуық білім беру жинақтау салымы ашылды. </w:t>
      </w:r>
    </w:p>
    <w:p w:rsidR="00CD0238" w:rsidRPr="00660F9A" w:rsidRDefault="00CD0238" w:rsidP="00CD0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жинақтау салымына МБЖЖ-ға қатысушы банктен ай сайын жылдық </w:t>
      </w:r>
      <w:r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(ЖТМ – </w:t>
      </w:r>
      <w:r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15,2%)  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мөлшерінде сыйақы мен жыл сайын </w:t>
      </w:r>
      <w:r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</w:t>
      </w:r>
      <w:r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7% (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басымдылықты санаттағылар үшін</w:t>
      </w:r>
      <w:r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мөлшерінде мемлекеттен сыйлықақы есептеледі: </w:t>
      </w:r>
      <w:r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CD0238" w:rsidRDefault="00CD0238" w:rsidP="00CD0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107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32" o:spid="_x0000_s1029" type="#_x0000_t176" style="position:absolute;left:0;text-align:left;margin-left:354.2pt;margin-top:8.25pt;width:147.95pt;height:68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" fillcolor="white [3201]" strokecolor="#4f81bd [3204]" strokeweight="2pt">
            <v:path arrowok="t"/>
            <v:textbox>
              <w:txbxContent>
                <w:p w:rsidR="00CD0238" w:rsidRDefault="00CD0238" w:rsidP="00CD0238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 w:rsidRPr="007A53A0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Салым </w:t>
                  </w:r>
                  <w:r w:rsidRPr="007A53A0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бойынша табыстылық</w:t>
                  </w:r>
                </w:p>
                <w:p w:rsidR="00CD0238" w:rsidRPr="007A53A0" w:rsidRDefault="00CD0238" w:rsidP="00CD023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22,2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 xml:space="preserve"> 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Блок-схема: альтернативный процесс 30" o:spid="_x0000_s1028" type="#_x0000_t176" style="position:absolute;left:0;text-align:left;margin-left:180.2pt;margin-top:8.25pt;width:131.5pt;height:68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" fillcolor="white [3201]" strokecolor="#4f81bd [3204]" strokeweight="2pt">
            <v:path arrowok="t"/>
            <v:textbox>
              <w:txbxContent>
                <w:p w:rsidR="00CD0238" w:rsidRPr="00660F9A" w:rsidRDefault="00CD0238" w:rsidP="00CD023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15,2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 </w:t>
                  </w:r>
                  <w:r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банк сыйақысы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Блок-схема: альтернативный процесс 6" o:spid="_x0000_s1026" type="#_x0000_t176" style="position:absolute;left:0;text-align:left;margin-left:-1.1pt;margin-top:3.2pt;width:2in;height:6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" fillcolor="white [3201]" strokecolor="#4f81bd [3204]" strokeweight="2pt">
            <v:path arrowok="t"/>
            <v:textbox>
              <w:txbxContent>
                <w:p w:rsidR="00CD0238" w:rsidRPr="00660F9A" w:rsidRDefault="00CD0238" w:rsidP="00CD0238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,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7%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r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мемлекет </w:t>
                  </w:r>
                  <w:proofErr w:type="gramStart"/>
                  <w:r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сыйлы</w:t>
                  </w:r>
                  <w:proofErr w:type="gramEnd"/>
                  <w:r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қақы</w:t>
                  </w:r>
                </w:p>
              </w:txbxContent>
            </v:textbox>
          </v:shape>
        </w:pict>
      </w:r>
    </w:p>
    <w:p w:rsidR="00CD0238" w:rsidRDefault="00CD0238" w:rsidP="00CD0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0238" w:rsidRDefault="00CD0238" w:rsidP="00CD0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Равно 31" o:spid="_x0000_s1030" style="position:absolute;left:0;text-align:left;margin-left:311.7pt;margin-top:5.55pt;width:42.5pt;height:24pt;z-index:251664384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люс 4" o:spid="_x0000_s1027" style="position:absolute;left:0;text-align:left;margin-left:142.9pt;margin-top:.9pt;width:37.3pt;height:34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CD0238" w:rsidRDefault="00CD0238" w:rsidP="00CD0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0238" w:rsidRDefault="00CD0238" w:rsidP="00CD0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0238" w:rsidRDefault="00CD0238" w:rsidP="00CD02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0238" w:rsidRPr="00547D85" w:rsidRDefault="00CD0238" w:rsidP="00CD023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Білім беру жинақтау салымының ерекшелігі</w:t>
      </w:r>
      <w:r w:rsidRPr="00547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:</w:t>
      </w:r>
      <w:r w:rsidRP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CD0238" w:rsidRPr="00B74983" w:rsidRDefault="00CD0238" w:rsidP="00CD0238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Табыс түрі ретінде мемлекет сыйлықақысына салық төленбейді; </w:t>
      </w:r>
    </w:p>
    <w:p w:rsidR="00CD0238" w:rsidRPr="00B74983" w:rsidRDefault="00CD0238" w:rsidP="00CD0238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жинақтау салымдары 10 млн.теңгеге дейін </w:t>
      </w:r>
      <w:r w:rsidRPr="00B749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Қазақстандық салымдарды кепілдендіру қорының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нысаны болып табылады;</w:t>
      </w:r>
    </w:p>
    <w:p w:rsidR="00CD0238" w:rsidRPr="00B74983" w:rsidRDefault="00CD0238" w:rsidP="00CD0238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Минималды бастапқы жарна – 3АЕК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(2016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6 363 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1F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D0238" w:rsidRPr="00B74983" w:rsidRDefault="00CD0238" w:rsidP="00CD0238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Жинақтау мерзімі – 20 жылға дейін; </w:t>
      </w:r>
    </w:p>
    <w:p w:rsidR="00CD0238" w:rsidRPr="002B536C" w:rsidRDefault="00CD0238" w:rsidP="00CD0238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 атынан ҚР БҒМ «Қаржы орталығы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АҚ-ның </w:t>
      </w: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кепіл болуымен банктен білім беру кредитін алуға мүмкіндік бар. </w:t>
      </w:r>
    </w:p>
    <w:p w:rsidR="00CD0238" w:rsidRPr="002B536C" w:rsidRDefault="00CD0238" w:rsidP="00CD0238">
      <w:pPr>
        <w:pStyle w:val="a4"/>
        <w:tabs>
          <w:tab w:val="left" w:pos="142"/>
          <w:tab w:val="left" w:pos="709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val="kk-KZ" w:eastAsia="ru-RU"/>
        </w:rPr>
      </w:pPr>
    </w:p>
    <w:p w:rsidR="00CD0238" w:rsidRDefault="00CD0238" w:rsidP="00CD023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грантын иеленген жағдайдағы салымшының құқықтары: </w:t>
      </w:r>
    </w:p>
    <w:p w:rsidR="00CD0238" w:rsidRPr="009A727D" w:rsidRDefault="00CD0238" w:rsidP="00CD0238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жинақты есептелген мемлекет сыйлықақысымен бірге алу;</w:t>
      </w:r>
    </w:p>
    <w:p w:rsidR="00CD0238" w:rsidRPr="009A727D" w:rsidRDefault="00CD0238" w:rsidP="00CD0238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ақшаны басқа баланың атына аудару; </w:t>
      </w:r>
    </w:p>
    <w:tbl>
      <w:tblPr>
        <w:tblStyle w:val="a5"/>
        <w:tblpPr w:leftFromText="180" w:rightFromText="180" w:vertAnchor="text" w:horzAnchor="margin" w:tblpXSpec="center" w:tblpY="184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9"/>
        <w:gridCol w:w="5386"/>
      </w:tblGrid>
      <w:tr w:rsidR="00CD0238" w:rsidTr="00CD0238">
        <w:tc>
          <w:tcPr>
            <w:tcW w:w="5529" w:type="dxa"/>
          </w:tcPr>
          <w:p w:rsidR="00CD0238" w:rsidRDefault="00CD0238" w:rsidP="00CD0238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386" w:type="dxa"/>
          </w:tcPr>
          <w:p w:rsidR="00CD0238" w:rsidRDefault="00CD0238" w:rsidP="00CD0238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CD0238" w:rsidRPr="009A727D" w:rsidRDefault="00CD0238" w:rsidP="00CD0238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3370"/>
          <w:sz w:val="28"/>
          <w:szCs w:val="28"/>
          <w:u w:val="single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32" type="#_x0000_t202" style="position:absolute;left:0;text-align:left;margin-left:-53.35pt;margin-top:13.5pt;width:558.45pt;height:58.4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path arrowok="t"/>
            <v:textbox>
              <w:txbxContent>
                <w:p w:rsidR="00CD0238" w:rsidRPr="00C86CA3" w:rsidRDefault="00CD0238" w:rsidP="00CD0238">
                  <w:pPr>
                    <w:pStyle w:val="a3"/>
                    <w:spacing w:before="0" w:beforeAutospacing="0" w:after="0" w:afterAutospacing="0"/>
                    <w:jc w:val="both"/>
                    <w:rPr>
                      <w:b/>
                      <w:kern w:val="24"/>
                      <w:sz w:val="28"/>
                      <w:szCs w:val="28"/>
                      <w:lang w:val="kk-KZ"/>
                    </w:rPr>
                  </w:pPr>
                  <w:r w:rsidRPr="000E3CFE">
                    <w:rPr>
                      <w:b/>
                      <w:kern w:val="24"/>
                      <w:sz w:val="28"/>
                      <w:szCs w:val="28"/>
                    </w:rPr>
                    <w:t xml:space="preserve">* </w:t>
                  </w:r>
                  <w:r>
                    <w:rPr>
                      <w:b/>
                      <w:kern w:val="24"/>
                      <w:sz w:val="28"/>
                      <w:szCs w:val="28"/>
                      <w:lang w:val="kk-KZ"/>
                    </w:rPr>
                    <w:t xml:space="preserve">Мемлекет </w:t>
                  </w:r>
                  <w:proofErr w:type="gramStart"/>
                  <w:r>
                    <w:rPr>
                      <w:b/>
                      <w:kern w:val="24"/>
                      <w:sz w:val="28"/>
                      <w:szCs w:val="28"/>
                      <w:lang w:val="kk-KZ"/>
                    </w:rPr>
                    <w:t>сыйлы</w:t>
                  </w:r>
                  <w:proofErr w:type="gramEnd"/>
                  <w:r>
                    <w:rPr>
                      <w:b/>
                      <w:kern w:val="24"/>
                      <w:sz w:val="28"/>
                      <w:szCs w:val="28"/>
                      <w:lang w:val="kk-KZ"/>
                    </w:rPr>
                    <w:t xml:space="preserve">қақысы мен банктің сыйақысы капиталға айналады және салым бойынша табыстылық </w:t>
                  </w:r>
                  <w:r>
                    <w:rPr>
                      <w:b/>
                      <w:kern w:val="24"/>
                      <w:sz w:val="28"/>
                      <w:szCs w:val="28"/>
                    </w:rPr>
                    <w:t>22,2%</w:t>
                  </w:r>
                  <w:r>
                    <w:rPr>
                      <w:b/>
                      <w:kern w:val="24"/>
                      <w:sz w:val="28"/>
                      <w:szCs w:val="28"/>
                      <w:lang w:val="kk-KZ"/>
                    </w:rPr>
                    <w:t xml:space="preserve"> дейін жетеді. Осының арқасында салымшы білім беру қызметін сатып алу кезінде </w:t>
                  </w:r>
                  <w:r w:rsidRPr="00C86CA3">
                    <w:rPr>
                      <w:b/>
                      <w:kern w:val="24"/>
                      <w:sz w:val="28"/>
                      <w:szCs w:val="28"/>
                      <w:lang w:val="kk-KZ"/>
                    </w:rPr>
                    <w:t>40-60%</w:t>
                  </w:r>
                  <w:r>
                    <w:rPr>
                      <w:b/>
                      <w:kern w:val="24"/>
                      <w:sz w:val="28"/>
                      <w:szCs w:val="28"/>
                      <w:lang w:val="kk-KZ"/>
                    </w:rPr>
                    <w:t xml:space="preserve"> дейін ақшасын үнемдейді.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білімнің басқа деңгейлерін алу үшін жинақтауды жалғастыру </w:t>
      </w:r>
    </w:p>
    <w:p w:rsidR="00CD0238" w:rsidRDefault="00CD0238" w:rsidP="00CD02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D0238" w:rsidRDefault="00CD0238" w:rsidP="00CD02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D0238" w:rsidRDefault="00CD0238" w:rsidP="00CD02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D0238" w:rsidRDefault="00CD0238" w:rsidP="00CD023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беру жинақтау салымын ашу үшін мыналар қажет:  </w:t>
      </w:r>
    </w:p>
    <w:p w:rsidR="00CD0238" w:rsidRPr="003A083F" w:rsidRDefault="00CD0238" w:rsidP="00CD023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– 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МБЖЖ-ға қатысушы банктердің бірін таңдау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  <w:r w:rsidRPr="003A08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CD0238" w:rsidRPr="00E35DB7" w:rsidRDefault="00CD0238" w:rsidP="00CD023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 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Білім беру жинақтау салымын ашу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Pr="00E35D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CD0238" w:rsidRPr="007C3A72" w:rsidRDefault="00CD0238" w:rsidP="00CD023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1F78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Бастапқы жарнаны салу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CD0238" w:rsidRPr="002B536C" w:rsidRDefault="00CD0238" w:rsidP="00CD0238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0"/>
          <w:szCs w:val="10"/>
          <w:lang w:eastAsia="ru-RU"/>
        </w:rPr>
      </w:pPr>
    </w:p>
    <w:p w:rsidR="00CD0238" w:rsidRPr="002C59C7" w:rsidRDefault="00CD0238" w:rsidP="00CD0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lastRenderedPageBreak/>
        <w:t>Құжаттар</w:t>
      </w:r>
      <w:r w:rsidRPr="002C59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CD0238" w:rsidRPr="002C59C7" w:rsidRDefault="00CD0238" w:rsidP="00CD0238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жеке куәлігі; </w:t>
      </w:r>
    </w:p>
    <w:p w:rsidR="00CD0238" w:rsidRDefault="00CD0238" w:rsidP="00CD0238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59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баланың туу туралы куәлі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гі ж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әне ЖСН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CD0238" w:rsidRPr="005C41D1" w:rsidRDefault="00CD0238" w:rsidP="00CD0238">
      <w:pPr>
        <w:spacing w:after="0" w:line="240" w:lineRule="auto"/>
        <w:jc w:val="center"/>
        <w:rPr>
          <w:u w:val="single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Кеңес алу үшін "Қаржы орталығы" АҚ-ға хабарласыңыздар:</w:t>
      </w:r>
      <w:r w:rsidRPr="005C41D1">
        <w:rPr>
          <w:u w:val="single"/>
        </w:rPr>
        <w:t xml:space="preserve"> </w:t>
      </w:r>
    </w:p>
    <w:p w:rsidR="00CD0238" w:rsidRDefault="00CD0238" w:rsidP="00CD0238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Тегін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жедел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желі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8 800 080 28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28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. Тел.: 8 7172 695 044, 695 045, 695 047 </w:t>
      </w: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Мекенжайы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Астанақ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.,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Тәуелсізді</w:t>
      </w:r>
      <w:proofErr w:type="gram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</w:t>
      </w:r>
      <w:proofErr w:type="spellEnd"/>
      <w:proofErr w:type="gram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даңғ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., 8</w:t>
      </w:r>
    </w:p>
    <w:p w:rsidR="00D10A46" w:rsidRDefault="00D10A46"/>
    <w:sectPr w:rsidR="00D10A46" w:rsidSect="00D10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D0238"/>
    <w:rsid w:val="000344A4"/>
    <w:rsid w:val="00CD0238"/>
    <w:rsid w:val="00D10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0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0238"/>
    <w:pPr>
      <w:ind w:left="720"/>
      <w:contextualSpacing/>
    </w:pPr>
  </w:style>
  <w:style w:type="table" w:styleId="a5">
    <w:name w:val="Table Grid"/>
    <w:basedOn w:val="a1"/>
    <w:uiPriority w:val="59"/>
    <w:rsid w:val="00CD0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1643</Characters>
  <Application>Microsoft Office Word</Application>
  <DocSecurity>0</DocSecurity>
  <Lines>13</Lines>
  <Paragraphs>3</Paragraphs>
  <ScaleCrop>false</ScaleCrop>
  <Company>HP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student-12</dc:creator>
  <cp:keywords/>
  <dc:description/>
  <cp:lastModifiedBy>student-12</cp:lastModifiedBy>
  <cp:revision>2</cp:revision>
  <dcterms:created xsi:type="dcterms:W3CDTF">2017-02-04T02:51:00Z</dcterms:created>
  <dcterms:modified xsi:type="dcterms:W3CDTF">2017-02-04T02:52:00Z</dcterms:modified>
</cp:coreProperties>
</file>